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D832A" w14:textId="77777777" w:rsidR="001E343D" w:rsidRPr="004F08E9" w:rsidRDefault="001D33CE" w:rsidP="001D33CE">
      <w:pPr>
        <w:jc w:val="center"/>
        <w:rPr>
          <w:b/>
          <w:sz w:val="24"/>
          <w:szCs w:val="24"/>
          <w:u w:val="single"/>
        </w:rPr>
      </w:pPr>
      <w:r w:rsidRPr="004F08E9">
        <w:rPr>
          <w:b/>
          <w:sz w:val="24"/>
          <w:szCs w:val="24"/>
          <w:u w:val="single"/>
        </w:rPr>
        <w:t>BSA Sociology of Religion Study Group</w:t>
      </w:r>
    </w:p>
    <w:p w14:paraId="6DEDB9EC" w14:textId="77777777" w:rsidR="001D33CE" w:rsidRPr="004F08E9" w:rsidRDefault="001D33CE" w:rsidP="001D33CE">
      <w:pPr>
        <w:jc w:val="center"/>
        <w:rPr>
          <w:b/>
          <w:sz w:val="24"/>
          <w:szCs w:val="24"/>
          <w:u w:val="single"/>
        </w:rPr>
      </w:pPr>
      <w:r w:rsidRPr="004F08E9">
        <w:rPr>
          <w:b/>
          <w:sz w:val="24"/>
          <w:szCs w:val="24"/>
          <w:u w:val="single"/>
        </w:rPr>
        <w:t>Mapping the Sociology of Religion in Britain via the history and development of SOCREL</w:t>
      </w:r>
    </w:p>
    <w:p w14:paraId="54028081" w14:textId="3A8C0B2D" w:rsidR="001D33CE" w:rsidRPr="004F08E9" w:rsidRDefault="006B3031" w:rsidP="001D33CE">
      <w:pPr>
        <w:jc w:val="center"/>
        <w:rPr>
          <w:b/>
          <w:sz w:val="24"/>
          <w:szCs w:val="24"/>
          <w:u w:val="single"/>
        </w:rPr>
      </w:pPr>
      <w:r>
        <w:rPr>
          <w:b/>
          <w:sz w:val="24"/>
          <w:szCs w:val="24"/>
          <w:u w:val="single"/>
        </w:rPr>
        <w:t>A Call for Project Applications</w:t>
      </w:r>
    </w:p>
    <w:p w14:paraId="7F08B2BF" w14:textId="66BA03A9" w:rsidR="00674A8C" w:rsidRPr="004F08E9" w:rsidRDefault="001D33CE" w:rsidP="001D33CE">
      <w:pPr>
        <w:rPr>
          <w:sz w:val="24"/>
          <w:szCs w:val="24"/>
        </w:rPr>
      </w:pPr>
      <w:r w:rsidRPr="004F08E9">
        <w:rPr>
          <w:sz w:val="24"/>
          <w:szCs w:val="24"/>
        </w:rPr>
        <w:t>Th</w:t>
      </w:r>
      <w:r w:rsidR="00674A8C" w:rsidRPr="004F08E9">
        <w:rPr>
          <w:sz w:val="24"/>
          <w:szCs w:val="24"/>
        </w:rPr>
        <w:t xml:space="preserve">e British Sociological Association supports the work of numerous ‘Study Groups’ which explore </w:t>
      </w:r>
      <w:r w:rsidR="000808E1">
        <w:rPr>
          <w:sz w:val="24"/>
          <w:szCs w:val="24"/>
        </w:rPr>
        <w:t xml:space="preserve">issues and research in </w:t>
      </w:r>
      <w:r w:rsidR="00451355">
        <w:rPr>
          <w:sz w:val="24"/>
          <w:szCs w:val="24"/>
        </w:rPr>
        <w:t xml:space="preserve">specialist </w:t>
      </w:r>
      <w:r w:rsidR="00674A8C" w:rsidRPr="004F08E9">
        <w:rPr>
          <w:sz w:val="24"/>
          <w:szCs w:val="24"/>
        </w:rPr>
        <w:t xml:space="preserve">areas </w:t>
      </w:r>
      <w:r w:rsidR="00451355">
        <w:rPr>
          <w:sz w:val="24"/>
          <w:szCs w:val="24"/>
        </w:rPr>
        <w:t xml:space="preserve">of </w:t>
      </w:r>
      <w:r w:rsidR="00674A8C" w:rsidRPr="004F08E9">
        <w:rPr>
          <w:sz w:val="24"/>
          <w:szCs w:val="24"/>
        </w:rPr>
        <w:t>the discipline. The BSA Sociology of Religion Study Group</w:t>
      </w:r>
      <w:r w:rsidR="009B1EBD">
        <w:rPr>
          <w:sz w:val="24"/>
          <w:szCs w:val="24"/>
        </w:rPr>
        <w:t xml:space="preserve"> (SOCREL)</w:t>
      </w:r>
      <w:r w:rsidR="00674A8C" w:rsidRPr="004F08E9">
        <w:rPr>
          <w:sz w:val="24"/>
          <w:szCs w:val="24"/>
        </w:rPr>
        <w:t xml:space="preserve"> is one such group. Over the last 45 years, it has flourished into a significant community of scholarship that welcomes researchers from a wide range of disciplines </w:t>
      </w:r>
      <w:r w:rsidR="009B1EBD">
        <w:rPr>
          <w:sz w:val="24"/>
          <w:szCs w:val="24"/>
        </w:rPr>
        <w:t xml:space="preserve">within and </w:t>
      </w:r>
      <w:r w:rsidR="00674A8C" w:rsidRPr="004F08E9">
        <w:rPr>
          <w:sz w:val="24"/>
          <w:szCs w:val="24"/>
        </w:rPr>
        <w:t xml:space="preserve">beyond </w:t>
      </w:r>
      <w:r w:rsidR="00451355">
        <w:rPr>
          <w:sz w:val="24"/>
          <w:szCs w:val="24"/>
        </w:rPr>
        <w:t>S</w:t>
      </w:r>
      <w:r w:rsidR="00674A8C" w:rsidRPr="004F08E9">
        <w:rPr>
          <w:sz w:val="24"/>
          <w:szCs w:val="24"/>
        </w:rPr>
        <w:t xml:space="preserve">ociology. These include scholars in Theology and Religious Studies, Racial and Ethnic Studies, Gender Studies, and so on. It is likely that the events hosted by the Study Group have been an important catalyst for the discipline in Britain, not least by supporting the work of new scholars.  Encouraging postgraduates has been integral </w:t>
      </w:r>
      <w:r w:rsidR="009B1EBD">
        <w:rPr>
          <w:sz w:val="24"/>
          <w:szCs w:val="24"/>
        </w:rPr>
        <w:t xml:space="preserve">to </w:t>
      </w:r>
      <w:r w:rsidR="00674A8C" w:rsidRPr="004F08E9">
        <w:rPr>
          <w:sz w:val="24"/>
          <w:szCs w:val="24"/>
        </w:rPr>
        <w:t>the ethos of the Study Group since its inception.</w:t>
      </w:r>
    </w:p>
    <w:p w14:paraId="0BBE3A15" w14:textId="092B4908" w:rsidR="00674A8C" w:rsidRPr="004F08E9" w:rsidRDefault="00674A8C" w:rsidP="001D33CE">
      <w:pPr>
        <w:rPr>
          <w:sz w:val="24"/>
          <w:szCs w:val="24"/>
        </w:rPr>
      </w:pPr>
      <w:r w:rsidRPr="004F08E9">
        <w:rPr>
          <w:sz w:val="24"/>
          <w:szCs w:val="24"/>
        </w:rPr>
        <w:t xml:space="preserve">This </w:t>
      </w:r>
      <w:r w:rsidR="009B1EBD">
        <w:rPr>
          <w:sz w:val="24"/>
          <w:szCs w:val="24"/>
        </w:rPr>
        <w:t xml:space="preserve">SOCREL-funded </w:t>
      </w:r>
      <w:r w:rsidRPr="004F08E9">
        <w:rPr>
          <w:sz w:val="24"/>
          <w:szCs w:val="24"/>
        </w:rPr>
        <w:t>project</w:t>
      </w:r>
      <w:r w:rsidR="009B1EBD">
        <w:rPr>
          <w:sz w:val="24"/>
          <w:szCs w:val="24"/>
        </w:rPr>
        <w:t xml:space="preserve"> </w:t>
      </w:r>
      <w:r w:rsidRPr="004F08E9">
        <w:rPr>
          <w:sz w:val="24"/>
          <w:szCs w:val="24"/>
        </w:rPr>
        <w:t xml:space="preserve">seeks to map the history and development of the </w:t>
      </w:r>
      <w:r w:rsidR="00451355">
        <w:rPr>
          <w:sz w:val="24"/>
          <w:szCs w:val="24"/>
        </w:rPr>
        <w:t>S</w:t>
      </w:r>
      <w:r w:rsidRPr="004F08E9">
        <w:rPr>
          <w:sz w:val="24"/>
          <w:szCs w:val="24"/>
        </w:rPr>
        <w:t xml:space="preserve">ociology of </w:t>
      </w:r>
      <w:r w:rsidR="00451355">
        <w:rPr>
          <w:sz w:val="24"/>
          <w:szCs w:val="24"/>
        </w:rPr>
        <w:t>R</w:t>
      </w:r>
      <w:r w:rsidRPr="004F08E9">
        <w:rPr>
          <w:sz w:val="24"/>
          <w:szCs w:val="24"/>
        </w:rPr>
        <w:t xml:space="preserve">eligion in Britain using the events, networks, and leading scholars associated with </w:t>
      </w:r>
      <w:r w:rsidR="000A51C8">
        <w:rPr>
          <w:sz w:val="24"/>
          <w:szCs w:val="24"/>
        </w:rPr>
        <w:t>the Study Gr</w:t>
      </w:r>
      <w:r w:rsidR="004F31EC">
        <w:rPr>
          <w:sz w:val="24"/>
          <w:szCs w:val="24"/>
        </w:rPr>
        <w:t>o</w:t>
      </w:r>
      <w:r w:rsidR="000A51C8">
        <w:rPr>
          <w:sz w:val="24"/>
          <w:szCs w:val="24"/>
        </w:rPr>
        <w:t xml:space="preserve">up </w:t>
      </w:r>
      <w:r w:rsidRPr="004F08E9">
        <w:rPr>
          <w:sz w:val="24"/>
          <w:szCs w:val="24"/>
        </w:rPr>
        <w:t xml:space="preserve">as a lens through which to explore key moments in the discipline. </w:t>
      </w:r>
      <w:r w:rsidR="007E5995" w:rsidRPr="004F08E9">
        <w:rPr>
          <w:sz w:val="24"/>
          <w:szCs w:val="24"/>
        </w:rPr>
        <w:t>On a somewhat smaller scale, this project mirrors in some way the publication of Jennifer Platt’s book on the history of the BSA itself, published by Routledge in 2014 (</w:t>
      </w:r>
      <w:r w:rsidR="007E5995" w:rsidRPr="004F08E9">
        <w:rPr>
          <w:i/>
          <w:sz w:val="24"/>
          <w:szCs w:val="24"/>
        </w:rPr>
        <w:t>A Sociological History of the British Sociological Association</w:t>
      </w:r>
      <w:r w:rsidR="007E5995" w:rsidRPr="004F08E9">
        <w:rPr>
          <w:sz w:val="24"/>
          <w:szCs w:val="24"/>
        </w:rPr>
        <w:t xml:space="preserve">). This project will similarly attempt to map the history of SOCREL, evaluating its role in the history of the discipline; the way in which the Study Group has responded to internal and external dynamics and changing fields of interest; changes in the profile of members; and, its collaborations with other professional associations nationally and internationally within and outside the </w:t>
      </w:r>
      <w:r w:rsidR="004F31EC">
        <w:rPr>
          <w:sz w:val="24"/>
          <w:szCs w:val="24"/>
        </w:rPr>
        <w:t>S</w:t>
      </w:r>
      <w:r w:rsidR="007E5995" w:rsidRPr="004F08E9">
        <w:rPr>
          <w:sz w:val="24"/>
          <w:szCs w:val="24"/>
        </w:rPr>
        <w:t xml:space="preserve">ociology of </w:t>
      </w:r>
      <w:r w:rsidR="004F31EC">
        <w:rPr>
          <w:sz w:val="24"/>
          <w:szCs w:val="24"/>
        </w:rPr>
        <w:t>R</w:t>
      </w:r>
      <w:r w:rsidR="007E5995" w:rsidRPr="004F08E9">
        <w:rPr>
          <w:sz w:val="24"/>
          <w:szCs w:val="24"/>
        </w:rPr>
        <w:t xml:space="preserve">eligion. </w:t>
      </w:r>
    </w:p>
    <w:p w14:paraId="1BC6F24D" w14:textId="72D0FF4C" w:rsidR="007E5995" w:rsidRPr="004F08E9" w:rsidRDefault="007E5995" w:rsidP="001D33CE">
      <w:pPr>
        <w:rPr>
          <w:sz w:val="24"/>
          <w:szCs w:val="24"/>
        </w:rPr>
      </w:pPr>
      <w:r w:rsidRPr="004F08E9">
        <w:rPr>
          <w:sz w:val="24"/>
          <w:szCs w:val="24"/>
        </w:rPr>
        <w:t xml:space="preserve">The project will be overseen by the Study Group Committee. It is expected that the work will begin in </w:t>
      </w:r>
      <w:r w:rsidR="00554833">
        <w:rPr>
          <w:sz w:val="24"/>
          <w:szCs w:val="24"/>
        </w:rPr>
        <w:t>September 2021</w:t>
      </w:r>
      <w:r w:rsidRPr="004F08E9">
        <w:rPr>
          <w:sz w:val="24"/>
          <w:szCs w:val="24"/>
        </w:rPr>
        <w:t xml:space="preserve"> and will be concluded </w:t>
      </w:r>
      <w:r w:rsidR="00554833">
        <w:rPr>
          <w:sz w:val="24"/>
          <w:szCs w:val="24"/>
        </w:rPr>
        <w:t>over an 18</w:t>
      </w:r>
      <w:r w:rsidR="000A738D">
        <w:rPr>
          <w:sz w:val="24"/>
          <w:szCs w:val="24"/>
        </w:rPr>
        <w:t>-</w:t>
      </w:r>
      <w:r w:rsidR="00554833">
        <w:rPr>
          <w:sz w:val="24"/>
          <w:szCs w:val="24"/>
        </w:rPr>
        <w:t>month period</w:t>
      </w:r>
      <w:r w:rsidRPr="004F08E9">
        <w:rPr>
          <w:sz w:val="24"/>
          <w:szCs w:val="24"/>
        </w:rPr>
        <w:t xml:space="preserve">. The outcomes of the project will include: a journal article for submission to </w:t>
      </w:r>
      <w:r w:rsidRPr="004F08E9">
        <w:rPr>
          <w:i/>
          <w:sz w:val="24"/>
          <w:szCs w:val="24"/>
        </w:rPr>
        <w:t>Journal of Contemporary Religion</w:t>
      </w:r>
      <w:r w:rsidR="007275BC">
        <w:rPr>
          <w:i/>
          <w:sz w:val="24"/>
          <w:szCs w:val="24"/>
        </w:rPr>
        <w:t xml:space="preserve">, </w:t>
      </w:r>
      <w:r w:rsidR="007275BC">
        <w:rPr>
          <w:iCs/>
          <w:sz w:val="24"/>
          <w:szCs w:val="24"/>
        </w:rPr>
        <w:t>subject to peer review</w:t>
      </w:r>
      <w:r w:rsidRPr="004F08E9">
        <w:rPr>
          <w:sz w:val="24"/>
          <w:szCs w:val="24"/>
        </w:rPr>
        <w:t xml:space="preserve">; content (including </w:t>
      </w:r>
      <w:r w:rsidR="00620BF9">
        <w:rPr>
          <w:sz w:val="24"/>
          <w:szCs w:val="24"/>
        </w:rPr>
        <w:t>a short v</w:t>
      </w:r>
      <w:r w:rsidRPr="004F08E9">
        <w:rPr>
          <w:sz w:val="24"/>
          <w:szCs w:val="24"/>
        </w:rPr>
        <w:t>ideo</w:t>
      </w:r>
      <w:r w:rsidR="00073C82">
        <w:rPr>
          <w:sz w:val="24"/>
          <w:szCs w:val="24"/>
        </w:rPr>
        <w:t xml:space="preserve"> film</w:t>
      </w:r>
      <w:r w:rsidRPr="004F08E9">
        <w:rPr>
          <w:sz w:val="24"/>
          <w:szCs w:val="24"/>
        </w:rPr>
        <w:t xml:space="preserve">) for the SOCREL website; </w:t>
      </w:r>
      <w:r w:rsidR="00851728">
        <w:rPr>
          <w:sz w:val="24"/>
          <w:szCs w:val="24"/>
        </w:rPr>
        <w:t xml:space="preserve">a blog piece for the SOCREL website; </w:t>
      </w:r>
      <w:r w:rsidRPr="004F08E9">
        <w:rPr>
          <w:sz w:val="24"/>
          <w:szCs w:val="24"/>
        </w:rPr>
        <w:t xml:space="preserve">convening a panel at </w:t>
      </w:r>
      <w:r w:rsidR="00265E33">
        <w:rPr>
          <w:sz w:val="24"/>
          <w:szCs w:val="24"/>
        </w:rPr>
        <w:t>a</w:t>
      </w:r>
      <w:r w:rsidRPr="004F08E9">
        <w:rPr>
          <w:sz w:val="24"/>
          <w:szCs w:val="24"/>
        </w:rPr>
        <w:t xml:space="preserve"> BSA conference; </w:t>
      </w:r>
      <w:r w:rsidR="00073C82">
        <w:rPr>
          <w:sz w:val="24"/>
          <w:szCs w:val="24"/>
        </w:rPr>
        <w:t xml:space="preserve">and, </w:t>
      </w:r>
      <w:r w:rsidRPr="004F08E9">
        <w:rPr>
          <w:sz w:val="24"/>
          <w:szCs w:val="24"/>
        </w:rPr>
        <w:t>delivery of a paper about the project at the St</w:t>
      </w:r>
      <w:r w:rsidR="00753D8F" w:rsidRPr="004F08E9">
        <w:rPr>
          <w:sz w:val="24"/>
          <w:szCs w:val="24"/>
        </w:rPr>
        <w:t>udy Grou</w:t>
      </w:r>
      <w:r w:rsidR="00ED6B93" w:rsidRPr="004F08E9">
        <w:rPr>
          <w:sz w:val="24"/>
          <w:szCs w:val="24"/>
        </w:rPr>
        <w:t xml:space="preserve">p conference in </w:t>
      </w:r>
      <w:r w:rsidR="00C96FD7">
        <w:rPr>
          <w:sz w:val="24"/>
          <w:szCs w:val="24"/>
        </w:rPr>
        <w:t>2025</w:t>
      </w:r>
      <w:r w:rsidR="00073C82">
        <w:rPr>
          <w:sz w:val="24"/>
          <w:szCs w:val="24"/>
        </w:rPr>
        <w:t xml:space="preserve"> (the 50</w:t>
      </w:r>
      <w:r w:rsidR="00073C82" w:rsidRPr="00073C82">
        <w:rPr>
          <w:sz w:val="24"/>
          <w:szCs w:val="24"/>
          <w:vertAlign w:val="superscript"/>
        </w:rPr>
        <w:t>th</w:t>
      </w:r>
      <w:r w:rsidR="00073C82">
        <w:rPr>
          <w:sz w:val="24"/>
          <w:szCs w:val="24"/>
        </w:rPr>
        <w:t xml:space="preserve"> anniversary)</w:t>
      </w:r>
      <w:r w:rsidR="00ED6B93" w:rsidRPr="004F08E9">
        <w:rPr>
          <w:sz w:val="24"/>
          <w:szCs w:val="24"/>
        </w:rPr>
        <w:t>.</w:t>
      </w:r>
      <w:r w:rsidR="00F126FF">
        <w:rPr>
          <w:sz w:val="24"/>
          <w:szCs w:val="24"/>
        </w:rPr>
        <w:t xml:space="preserve"> The Study Group Committee have allocated </w:t>
      </w:r>
      <w:r w:rsidR="00D7597C">
        <w:rPr>
          <w:sz w:val="24"/>
          <w:szCs w:val="24"/>
        </w:rPr>
        <w:t xml:space="preserve">up to </w:t>
      </w:r>
      <w:r w:rsidR="00F126FF">
        <w:rPr>
          <w:sz w:val="24"/>
          <w:szCs w:val="24"/>
        </w:rPr>
        <w:t>£5,000 for th</w:t>
      </w:r>
      <w:r w:rsidR="00D7597C">
        <w:rPr>
          <w:sz w:val="24"/>
          <w:szCs w:val="24"/>
        </w:rPr>
        <w:t>e</w:t>
      </w:r>
      <w:r w:rsidR="00F126FF">
        <w:rPr>
          <w:sz w:val="24"/>
          <w:szCs w:val="24"/>
        </w:rPr>
        <w:t xml:space="preserve"> work. </w:t>
      </w:r>
      <w:r w:rsidR="00FB5C39">
        <w:rPr>
          <w:sz w:val="24"/>
          <w:szCs w:val="24"/>
        </w:rPr>
        <w:t xml:space="preserve">  </w:t>
      </w:r>
    </w:p>
    <w:p w14:paraId="3A4A3011" w14:textId="7407EE24" w:rsidR="007E5995" w:rsidRPr="004F08E9" w:rsidRDefault="007E5995" w:rsidP="001D33CE">
      <w:pPr>
        <w:rPr>
          <w:sz w:val="24"/>
          <w:szCs w:val="24"/>
        </w:rPr>
      </w:pPr>
      <w:r w:rsidRPr="004F08E9">
        <w:rPr>
          <w:sz w:val="24"/>
          <w:szCs w:val="24"/>
        </w:rPr>
        <w:t xml:space="preserve">We invite </w:t>
      </w:r>
      <w:r w:rsidR="00ED6B93" w:rsidRPr="004F08E9">
        <w:rPr>
          <w:sz w:val="24"/>
          <w:szCs w:val="24"/>
        </w:rPr>
        <w:t xml:space="preserve">proposals </w:t>
      </w:r>
      <w:r w:rsidRPr="004F08E9">
        <w:rPr>
          <w:sz w:val="24"/>
          <w:szCs w:val="24"/>
        </w:rPr>
        <w:t xml:space="preserve">to work on </w:t>
      </w:r>
      <w:r w:rsidR="006643EA" w:rsidRPr="004F08E9">
        <w:rPr>
          <w:sz w:val="24"/>
          <w:szCs w:val="24"/>
        </w:rPr>
        <w:t>this project</w:t>
      </w:r>
      <w:r w:rsidR="00ED6B93" w:rsidRPr="004F08E9">
        <w:rPr>
          <w:sz w:val="24"/>
          <w:szCs w:val="24"/>
        </w:rPr>
        <w:t xml:space="preserve"> by </w:t>
      </w:r>
      <w:r w:rsidR="00C96FD7" w:rsidRPr="00A64377">
        <w:rPr>
          <w:b/>
          <w:bCs/>
          <w:sz w:val="24"/>
          <w:szCs w:val="24"/>
        </w:rPr>
        <w:t>12</w:t>
      </w:r>
      <w:r w:rsidR="00C96FD7" w:rsidRPr="00A64377">
        <w:rPr>
          <w:b/>
          <w:bCs/>
          <w:sz w:val="24"/>
          <w:szCs w:val="24"/>
          <w:vertAlign w:val="superscript"/>
        </w:rPr>
        <w:t>th</w:t>
      </w:r>
      <w:r w:rsidR="00C96FD7" w:rsidRPr="00A64377">
        <w:rPr>
          <w:b/>
          <w:bCs/>
          <w:sz w:val="24"/>
          <w:szCs w:val="24"/>
        </w:rPr>
        <w:t xml:space="preserve"> April 2021</w:t>
      </w:r>
      <w:r w:rsidR="006643EA" w:rsidRPr="004F08E9">
        <w:rPr>
          <w:sz w:val="24"/>
          <w:szCs w:val="24"/>
        </w:rPr>
        <w:t>. The proposal should include information under the following headings:</w:t>
      </w:r>
    </w:p>
    <w:p w14:paraId="4B22C994" w14:textId="77777777" w:rsidR="006643EA" w:rsidRPr="004F08E9" w:rsidRDefault="006643EA" w:rsidP="006643EA">
      <w:pPr>
        <w:pStyle w:val="ListParagraph"/>
        <w:numPr>
          <w:ilvl w:val="0"/>
          <w:numId w:val="1"/>
        </w:numPr>
        <w:rPr>
          <w:sz w:val="24"/>
          <w:szCs w:val="24"/>
        </w:rPr>
      </w:pPr>
      <w:r w:rsidRPr="004F08E9">
        <w:rPr>
          <w:sz w:val="24"/>
          <w:szCs w:val="24"/>
        </w:rPr>
        <w:t>Aims and objectives (500 words)</w:t>
      </w:r>
    </w:p>
    <w:p w14:paraId="109BFE99" w14:textId="77777777" w:rsidR="006643EA" w:rsidRPr="004F08E9" w:rsidRDefault="006643EA" w:rsidP="006643EA">
      <w:pPr>
        <w:pStyle w:val="ListParagraph"/>
        <w:numPr>
          <w:ilvl w:val="0"/>
          <w:numId w:val="1"/>
        </w:numPr>
        <w:rPr>
          <w:sz w:val="24"/>
          <w:szCs w:val="24"/>
        </w:rPr>
      </w:pPr>
      <w:r w:rsidRPr="004F08E9">
        <w:rPr>
          <w:sz w:val="24"/>
          <w:szCs w:val="24"/>
        </w:rPr>
        <w:t>Methodology and methods (1000 words)</w:t>
      </w:r>
    </w:p>
    <w:p w14:paraId="4B82E02A" w14:textId="77777777" w:rsidR="006643EA" w:rsidRPr="004F08E9" w:rsidRDefault="006643EA" w:rsidP="006643EA">
      <w:pPr>
        <w:pStyle w:val="ListParagraph"/>
        <w:numPr>
          <w:ilvl w:val="0"/>
          <w:numId w:val="1"/>
        </w:numPr>
        <w:rPr>
          <w:sz w:val="24"/>
          <w:szCs w:val="24"/>
        </w:rPr>
      </w:pPr>
      <w:r w:rsidRPr="004F08E9">
        <w:rPr>
          <w:sz w:val="24"/>
          <w:szCs w:val="24"/>
        </w:rPr>
        <w:t>Timetable (250 words)</w:t>
      </w:r>
    </w:p>
    <w:p w14:paraId="76DE8804" w14:textId="77777777" w:rsidR="006643EA" w:rsidRPr="004F08E9" w:rsidRDefault="006643EA" w:rsidP="006643EA">
      <w:pPr>
        <w:pStyle w:val="ListParagraph"/>
        <w:numPr>
          <w:ilvl w:val="0"/>
          <w:numId w:val="1"/>
        </w:numPr>
        <w:rPr>
          <w:sz w:val="24"/>
          <w:szCs w:val="24"/>
        </w:rPr>
      </w:pPr>
      <w:r w:rsidRPr="004F08E9">
        <w:rPr>
          <w:sz w:val="24"/>
          <w:szCs w:val="24"/>
        </w:rPr>
        <w:t>Roles and responsibilities of those involved (250 words)</w:t>
      </w:r>
    </w:p>
    <w:p w14:paraId="5214FCB6" w14:textId="2D5C2F2F" w:rsidR="006643EA" w:rsidRPr="004F08E9" w:rsidRDefault="006643EA" w:rsidP="006643EA">
      <w:pPr>
        <w:pStyle w:val="ListParagraph"/>
        <w:numPr>
          <w:ilvl w:val="0"/>
          <w:numId w:val="1"/>
        </w:numPr>
        <w:rPr>
          <w:sz w:val="24"/>
          <w:szCs w:val="24"/>
        </w:rPr>
      </w:pPr>
      <w:r w:rsidRPr="004F08E9">
        <w:rPr>
          <w:sz w:val="24"/>
          <w:szCs w:val="24"/>
        </w:rPr>
        <w:t xml:space="preserve">Institutional approval </w:t>
      </w:r>
      <w:r w:rsidR="00E33892">
        <w:rPr>
          <w:sz w:val="24"/>
          <w:szCs w:val="24"/>
        </w:rPr>
        <w:t xml:space="preserve">for those involved </w:t>
      </w:r>
      <w:r w:rsidRPr="004F08E9">
        <w:rPr>
          <w:sz w:val="24"/>
          <w:szCs w:val="24"/>
        </w:rPr>
        <w:t>(if required)</w:t>
      </w:r>
      <w:r w:rsidR="004734F1">
        <w:rPr>
          <w:sz w:val="24"/>
          <w:szCs w:val="24"/>
        </w:rPr>
        <w:t xml:space="preserve"> – e.g. letter/email from line-manager</w:t>
      </w:r>
    </w:p>
    <w:p w14:paraId="0A2FA451" w14:textId="110F7BA0" w:rsidR="006643EA" w:rsidRPr="004F08E9" w:rsidRDefault="006937DD" w:rsidP="006643EA">
      <w:pPr>
        <w:pStyle w:val="ListParagraph"/>
        <w:numPr>
          <w:ilvl w:val="0"/>
          <w:numId w:val="1"/>
        </w:numPr>
        <w:rPr>
          <w:sz w:val="24"/>
          <w:szCs w:val="24"/>
        </w:rPr>
      </w:pPr>
      <w:r>
        <w:rPr>
          <w:sz w:val="24"/>
          <w:szCs w:val="24"/>
        </w:rPr>
        <w:t>Proposed b</w:t>
      </w:r>
      <w:r w:rsidR="006643EA" w:rsidRPr="004F08E9">
        <w:rPr>
          <w:sz w:val="24"/>
          <w:szCs w:val="24"/>
        </w:rPr>
        <w:t>udget</w:t>
      </w:r>
      <w:r w:rsidR="00ED6B93" w:rsidRPr="004F08E9">
        <w:rPr>
          <w:sz w:val="24"/>
          <w:szCs w:val="24"/>
        </w:rPr>
        <w:t xml:space="preserve"> (travel, subsistence, consumables, </w:t>
      </w:r>
      <w:r w:rsidR="00F96C78">
        <w:rPr>
          <w:sz w:val="24"/>
          <w:szCs w:val="24"/>
        </w:rPr>
        <w:t>transcription, etc.</w:t>
      </w:r>
      <w:r w:rsidR="00ED6B93" w:rsidRPr="004F08E9">
        <w:rPr>
          <w:sz w:val="24"/>
          <w:szCs w:val="24"/>
        </w:rPr>
        <w:t>)</w:t>
      </w:r>
    </w:p>
    <w:p w14:paraId="60BF74DE" w14:textId="77777777" w:rsidR="006643EA" w:rsidRPr="004F08E9" w:rsidRDefault="006643EA" w:rsidP="006643EA">
      <w:pPr>
        <w:pStyle w:val="ListParagraph"/>
        <w:numPr>
          <w:ilvl w:val="0"/>
          <w:numId w:val="1"/>
        </w:numPr>
        <w:rPr>
          <w:sz w:val="24"/>
          <w:szCs w:val="24"/>
        </w:rPr>
      </w:pPr>
      <w:r w:rsidRPr="004F08E9">
        <w:rPr>
          <w:sz w:val="24"/>
          <w:szCs w:val="24"/>
        </w:rPr>
        <w:t>Contact details for x 2 referees</w:t>
      </w:r>
    </w:p>
    <w:p w14:paraId="2BF34064" w14:textId="40D97C24" w:rsidR="006643EA" w:rsidRPr="00F74A05" w:rsidRDefault="006643EA" w:rsidP="00F74A05">
      <w:pPr>
        <w:rPr>
          <w:sz w:val="24"/>
          <w:szCs w:val="24"/>
        </w:rPr>
      </w:pPr>
      <w:r w:rsidRPr="00F74A05">
        <w:rPr>
          <w:sz w:val="24"/>
          <w:szCs w:val="24"/>
        </w:rPr>
        <w:t>Applica</w:t>
      </w:r>
      <w:r w:rsidR="00C6560C" w:rsidRPr="00F74A05">
        <w:rPr>
          <w:sz w:val="24"/>
          <w:szCs w:val="24"/>
        </w:rPr>
        <w:t xml:space="preserve">nts </w:t>
      </w:r>
      <w:r w:rsidRPr="00F74A05">
        <w:rPr>
          <w:sz w:val="24"/>
          <w:szCs w:val="24"/>
        </w:rPr>
        <w:t xml:space="preserve">should append </w:t>
      </w:r>
      <w:r w:rsidR="00E33892" w:rsidRPr="00F74A05">
        <w:rPr>
          <w:sz w:val="24"/>
          <w:szCs w:val="24"/>
        </w:rPr>
        <w:t xml:space="preserve">to their proposal </w:t>
      </w:r>
      <w:r w:rsidRPr="00F74A05">
        <w:rPr>
          <w:sz w:val="24"/>
          <w:szCs w:val="24"/>
        </w:rPr>
        <w:t xml:space="preserve">a </w:t>
      </w:r>
      <w:r w:rsidR="00A64377" w:rsidRPr="00F74A05">
        <w:rPr>
          <w:sz w:val="24"/>
          <w:szCs w:val="24"/>
        </w:rPr>
        <w:t xml:space="preserve">2-page </w:t>
      </w:r>
      <w:r w:rsidRPr="00F74A05">
        <w:rPr>
          <w:sz w:val="24"/>
          <w:szCs w:val="24"/>
        </w:rPr>
        <w:t>CV</w:t>
      </w:r>
      <w:r w:rsidR="00A64377" w:rsidRPr="00F74A05">
        <w:rPr>
          <w:sz w:val="24"/>
          <w:szCs w:val="24"/>
        </w:rPr>
        <w:t xml:space="preserve"> outlining their career history</w:t>
      </w:r>
      <w:r w:rsidR="006937DD" w:rsidRPr="00F74A05">
        <w:rPr>
          <w:sz w:val="24"/>
          <w:szCs w:val="24"/>
        </w:rPr>
        <w:t>, a list of publications, and their</w:t>
      </w:r>
      <w:r w:rsidR="00A64377" w:rsidRPr="00F74A05">
        <w:rPr>
          <w:sz w:val="24"/>
          <w:szCs w:val="24"/>
        </w:rPr>
        <w:t xml:space="preserve"> grant capture track record. </w:t>
      </w:r>
      <w:r w:rsidRPr="00F74A05">
        <w:rPr>
          <w:sz w:val="24"/>
          <w:szCs w:val="24"/>
        </w:rPr>
        <w:t xml:space="preserve">We will be using RCUK criteria to evaluate proposals. </w:t>
      </w:r>
      <w:r w:rsidR="00083ACF">
        <w:rPr>
          <w:sz w:val="24"/>
          <w:szCs w:val="24"/>
        </w:rPr>
        <w:t>Lead a</w:t>
      </w:r>
      <w:r w:rsidR="00671909">
        <w:rPr>
          <w:sz w:val="24"/>
          <w:szCs w:val="24"/>
        </w:rPr>
        <w:t xml:space="preserve">pplicants should be members of </w:t>
      </w:r>
      <w:r w:rsidR="00083ACF">
        <w:rPr>
          <w:sz w:val="24"/>
          <w:szCs w:val="24"/>
        </w:rPr>
        <w:t xml:space="preserve">the BSA and SOCREL (any co-investigator/s should </w:t>
      </w:r>
      <w:r w:rsidR="00FB5C39">
        <w:rPr>
          <w:sz w:val="24"/>
          <w:szCs w:val="24"/>
        </w:rPr>
        <w:lastRenderedPageBreak/>
        <w:t xml:space="preserve">also </w:t>
      </w:r>
      <w:r w:rsidR="00083ACF">
        <w:rPr>
          <w:sz w:val="24"/>
          <w:szCs w:val="24"/>
        </w:rPr>
        <w:t xml:space="preserve">be BSA members), and should be </w:t>
      </w:r>
      <w:r w:rsidR="00851728">
        <w:rPr>
          <w:rFonts w:eastAsia="Times New Roman"/>
          <w:color w:val="000000"/>
          <w:sz w:val="24"/>
          <w:szCs w:val="24"/>
        </w:rPr>
        <w:t xml:space="preserve">affiliated with a University, or research centre / institute, or institution based in the UK. </w:t>
      </w:r>
      <w:bookmarkStart w:id="0" w:name="_GoBack"/>
      <w:bookmarkEnd w:id="0"/>
      <w:r w:rsidR="005C61E2" w:rsidRPr="00F74A05">
        <w:rPr>
          <w:sz w:val="24"/>
          <w:szCs w:val="24"/>
        </w:rPr>
        <w:t>The s</w:t>
      </w:r>
      <w:r w:rsidRPr="00F74A05">
        <w:rPr>
          <w:sz w:val="24"/>
          <w:szCs w:val="24"/>
        </w:rPr>
        <w:t xml:space="preserve">uccessful applicant will be informed by </w:t>
      </w:r>
      <w:r w:rsidR="005C61E2" w:rsidRPr="00F74A05">
        <w:rPr>
          <w:sz w:val="24"/>
          <w:szCs w:val="24"/>
        </w:rPr>
        <w:t xml:space="preserve">10th </w:t>
      </w:r>
      <w:r w:rsidR="00340144" w:rsidRPr="00F74A05">
        <w:rPr>
          <w:sz w:val="24"/>
          <w:szCs w:val="24"/>
        </w:rPr>
        <w:t>May 2021</w:t>
      </w:r>
      <w:r w:rsidRPr="00F74A05">
        <w:rPr>
          <w:sz w:val="24"/>
          <w:szCs w:val="24"/>
        </w:rPr>
        <w:t xml:space="preserve">.  </w:t>
      </w:r>
      <w:r w:rsidR="00E33892" w:rsidRPr="00F74A05">
        <w:rPr>
          <w:sz w:val="24"/>
          <w:szCs w:val="24"/>
        </w:rPr>
        <w:t xml:space="preserve">Applications should be sent to the </w:t>
      </w:r>
      <w:r w:rsidR="001D78D5" w:rsidRPr="00F74A05">
        <w:rPr>
          <w:sz w:val="24"/>
          <w:szCs w:val="24"/>
        </w:rPr>
        <w:t xml:space="preserve">Study Group </w:t>
      </w:r>
      <w:r w:rsidR="00E33892" w:rsidRPr="00F74A05">
        <w:rPr>
          <w:sz w:val="24"/>
          <w:szCs w:val="24"/>
        </w:rPr>
        <w:t xml:space="preserve">Convenor, </w:t>
      </w:r>
      <w:r w:rsidR="00E82AC0" w:rsidRPr="00F74A05">
        <w:rPr>
          <w:sz w:val="24"/>
          <w:szCs w:val="24"/>
        </w:rPr>
        <w:t>Céline Benoit (</w:t>
      </w:r>
      <w:hyperlink r:id="rId5" w:history="1">
        <w:r w:rsidR="00E82AC0" w:rsidRPr="00F74A05">
          <w:rPr>
            <w:rStyle w:val="Hyperlink"/>
            <w:sz w:val="24"/>
            <w:szCs w:val="24"/>
          </w:rPr>
          <w:t>c.benoit@aston.ac.uk</w:t>
        </w:r>
      </w:hyperlink>
      <w:r w:rsidR="00E82AC0" w:rsidRPr="00F74A05">
        <w:rPr>
          <w:sz w:val="24"/>
          <w:szCs w:val="24"/>
        </w:rPr>
        <w:t>).</w:t>
      </w:r>
    </w:p>
    <w:sectPr w:rsidR="006643EA" w:rsidRPr="00F74A05" w:rsidSect="005242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C7C2C"/>
    <w:multiLevelType w:val="hybridMultilevel"/>
    <w:tmpl w:val="078E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CE"/>
    <w:rsid w:val="00073C82"/>
    <w:rsid w:val="000808E1"/>
    <w:rsid w:val="00083ACF"/>
    <w:rsid w:val="000A51C8"/>
    <w:rsid w:val="000A738D"/>
    <w:rsid w:val="001D33CE"/>
    <w:rsid w:val="001D78D5"/>
    <w:rsid w:val="001E343D"/>
    <w:rsid w:val="00265E33"/>
    <w:rsid w:val="00340144"/>
    <w:rsid w:val="003C4718"/>
    <w:rsid w:val="00451355"/>
    <w:rsid w:val="004734F1"/>
    <w:rsid w:val="00484DA8"/>
    <w:rsid w:val="004F08E9"/>
    <w:rsid w:val="004F31EC"/>
    <w:rsid w:val="005242D5"/>
    <w:rsid w:val="00554833"/>
    <w:rsid w:val="005B4527"/>
    <w:rsid w:val="005C61E2"/>
    <w:rsid w:val="00620BF9"/>
    <w:rsid w:val="006643EA"/>
    <w:rsid w:val="00671909"/>
    <w:rsid w:val="00674A8C"/>
    <w:rsid w:val="006937DD"/>
    <w:rsid w:val="006A4EDA"/>
    <w:rsid w:val="006B3031"/>
    <w:rsid w:val="007275BC"/>
    <w:rsid w:val="00753D8F"/>
    <w:rsid w:val="007D3B8E"/>
    <w:rsid w:val="007E5995"/>
    <w:rsid w:val="00851728"/>
    <w:rsid w:val="009B1EBD"/>
    <w:rsid w:val="009E01E8"/>
    <w:rsid w:val="00A64377"/>
    <w:rsid w:val="00C6560C"/>
    <w:rsid w:val="00C96FD7"/>
    <w:rsid w:val="00D7597C"/>
    <w:rsid w:val="00E33892"/>
    <w:rsid w:val="00E82AC0"/>
    <w:rsid w:val="00ED6B93"/>
    <w:rsid w:val="00F126FF"/>
    <w:rsid w:val="00F74A05"/>
    <w:rsid w:val="00F96C78"/>
    <w:rsid w:val="00FB5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2A82"/>
  <w15:chartTrackingRefBased/>
  <w15:docId w15:val="{CB1EB864-513D-48F7-A5DE-CA5ADBE1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EA"/>
    <w:pPr>
      <w:ind w:left="720"/>
      <w:contextualSpacing/>
    </w:pPr>
  </w:style>
  <w:style w:type="character" w:styleId="Hyperlink">
    <w:name w:val="Hyperlink"/>
    <w:basedOn w:val="DefaultParagraphFont"/>
    <w:uiPriority w:val="99"/>
    <w:unhideWhenUsed/>
    <w:rsid w:val="00E82AC0"/>
    <w:rPr>
      <w:color w:val="0563C1" w:themeColor="hyperlink"/>
      <w:u w:val="single"/>
    </w:rPr>
  </w:style>
  <w:style w:type="character" w:styleId="UnresolvedMention">
    <w:name w:val="Unresolved Mention"/>
    <w:basedOn w:val="DefaultParagraphFont"/>
    <w:uiPriority w:val="99"/>
    <w:semiHidden/>
    <w:unhideWhenUsed/>
    <w:rsid w:val="00E82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enoit@as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Gilliat-Ray</dc:creator>
  <cp:keywords/>
  <dc:description/>
  <cp:lastModifiedBy>Benoit, Celine</cp:lastModifiedBy>
  <cp:revision>2</cp:revision>
  <cp:lastPrinted>2020-04-29T08:35:00Z</cp:lastPrinted>
  <dcterms:created xsi:type="dcterms:W3CDTF">2020-11-12T11:07:00Z</dcterms:created>
  <dcterms:modified xsi:type="dcterms:W3CDTF">2020-11-12T11:07:00Z</dcterms:modified>
</cp:coreProperties>
</file>